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就労継続支援B型 い〜まL&amp;O.C.S</w:t>
      </w:r>
    </w:p>
    <w:p>
      <w:pPr>
        <w:pStyle w:val="Note"/>
      </w:pPr>
      <w:r>
        <w:t xml:space="preserve">エム・オーヒューマンサービス株式会社｜ホームページ案 原稿確認用（disability-landocs.html）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L&amp;O.C.Sは、Learning（学び）・Occupation（職業）・Challengers（挑戦する人たち）の頭文字です。名古屋市・大治町・岩倉市に4つの事業所があり、仕事を通じて学び、挑戦する方を応援しています。</w:t>
      </w:r>
    </w:p>
    <w:p>
      <w:r>
        <w:t xml:space="preserve">このページの内容</w:t>
      </w:r>
    </w:p>
    <w:p>
      <w:pPr>
        <w:pStyle w:val="ListText"/>
      </w:pPr>
      <w:r>
        <w:t xml:space="preserve">・L&amp;O.C.Sの要点</w:t>
      </w:r>
    </w:p>
    <w:p>
      <w:pPr>
        <w:pStyle w:val="ListText"/>
      </w:pPr>
      <w:r>
        <w:t xml:space="preserve">・就労継続支援B型とは</w:t>
      </w:r>
    </w:p>
    <w:p>
      <w:pPr>
        <w:pStyle w:val="ListText"/>
      </w:pPr>
      <w:r>
        <w:t xml:space="preserve">・L&amp;O.C.Sの事業所と作業</w:t>
      </w:r>
    </w:p>
    <w:p>
      <w:pPr>
        <w:pStyle w:val="ListText"/>
      </w:pPr>
      <w:r>
        <w:t xml:space="preserve">・よくあるご質問</w:t>
      </w:r>
    </w:p>
    <w:p>
      <w:pPr>
        <w:pStyle w:val="Heading2"/>
      </w:pPr>
      <w:r>
        <w:t xml:space="preserve">L&amp;O.C.Sの要点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就労継続支援B型（障害福祉サービス）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障害福祉サービス受給者証をお持ちの18歳以上の方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L&amp;O.C.S中川／L&amp;O.C.S引山／L&amp;O.C.S大治／L&amp;O.C.S岩倉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9:30～15:30（月曜日～金曜日）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費用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受給者証に基づく負担額＋食事代（430円、岩倉は450円）</w:t>
            </w:r>
          </w:p>
        </w:tc>
      </w:tr>
    </w:tbl>
    <w:p/>
    <w:p>
      <w:pPr>
        <w:pStyle w:val="Heading2"/>
      </w:pPr>
      <w:r>
        <w:t xml:space="preserve">就労継続支援B型とは</w:t>
      </w:r>
    </w:p>
    <w:p>
      <w:pPr>
        <w:pStyle w:val="Photo"/>
      </w:pPr>
      <w:r>
        <w:t xml:space="preserve">写真：検品作業をする利用者さまの手元</w:t>
      </w:r>
    </w:p>
    <w:p>
      <w:r>
        <w:t xml:space="preserve">一般の企業で働くことが難しい方が、自分のペースで作業を行い、工賃を得ながら働く力を育てるサービスです。</w:t>
      </w:r>
    </w:p>
    <w:p>
      <w:r>
        <w:t xml:space="preserve">作業評価に基づいて作業の質と工賃の向上をめざすとともに、外出活動や創作活動を通じた人間性の育成、水耕栽培による農福連携に取り組んでいます。</w:t>
      </w:r>
    </w:p>
    <w:p>
      <w:pPr>
        <w:pStyle w:val="Heading2"/>
      </w:pPr>
      <w:r>
        <w:t xml:space="preserve">L&amp;O.C.Sの事業所と作業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主な作業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送迎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L&amp;O.C.S中川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名古屋市中川区花池町1丁目39番地 MODS中川ビル2階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水耕栽培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あり（地下鉄八田駅沿線）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L&amp;O.C.S引山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名古屋市名東区引山1丁目1006番地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リネン・軽作業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あり（地下鉄茶屋ヶ坂駅沿線）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L&amp;O.C.S大治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海部郡大治町大字西條字狐海道246番地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播種・カット作業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あり（大治町・あま市など）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L&amp;O.C.S岩倉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愛知県岩倉市下本町下市場200-2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水耕栽培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</w:tbl>
    <w:p/>
    <w:p>
      <w:r>
        <w:t xml:space="preserve">施設名を押すと、作業の詳しい内容と写真をご覧いただけます。送迎は人数に限りがあるため、事前にご相談ください。</w:t>
      </w:r>
    </w:p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土に触れるのが苦手でも、農作業はできますか？</w:t>
      </w:r>
    </w:p>
    <w:p>
      <w:r>
        <w:t xml:space="preserve">A. 中川の水耕栽培はビニールハウス内の作業で、土には触れません。</w:t>
      </w:r>
    </w:p>
    <w:p>
      <w:pPr>
        <w:pStyle w:val="Question"/>
      </w:pPr>
      <w:r>
        <w:t xml:space="preserve">Q. 見学はできますか？</w:t>
      </w:r>
    </w:p>
    <w:p>
      <w:r>
        <w:t xml:space="preserve">A. 随時受け付けています。日程は希望する事業所にお問い合わせください。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